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9" w:rsidRPr="00F053C1" w:rsidRDefault="00CF3F49" w:rsidP="00A95F0B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42"/>
          <w:szCs w:val="42"/>
        </w:rPr>
      </w:pPr>
      <w:r w:rsidRPr="00F053C1">
        <w:rPr>
          <w:rStyle w:val="y2iqfc"/>
          <w:rFonts w:ascii="Arial" w:hAnsi="Arial" w:cs="Arial"/>
          <w:b/>
          <w:color w:val="202124"/>
          <w:sz w:val="42"/>
          <w:szCs w:val="42"/>
        </w:rPr>
        <w:t>LA GESTIONE DEL PAZIENTE VERTIGINOSO</w:t>
      </w:r>
    </w:p>
    <w:p w:rsidR="00CF3F49" w:rsidRPr="00F053C1" w:rsidRDefault="00A95F0B" w:rsidP="00A95F0B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42"/>
          <w:szCs w:val="42"/>
        </w:rPr>
      </w:pPr>
      <w:r w:rsidRPr="00F053C1">
        <w:rPr>
          <w:rStyle w:val="y2iqfc"/>
          <w:rFonts w:ascii="Arial" w:hAnsi="Arial" w:cs="Arial"/>
          <w:b/>
          <w:color w:val="202124"/>
          <w:sz w:val="42"/>
          <w:szCs w:val="42"/>
        </w:rPr>
        <w:t>C</w:t>
      </w:r>
      <w:r w:rsidR="00CF3F49" w:rsidRPr="00F053C1">
        <w:rPr>
          <w:rStyle w:val="y2iqfc"/>
          <w:rFonts w:ascii="Arial" w:hAnsi="Arial" w:cs="Arial"/>
          <w:b/>
          <w:color w:val="202124"/>
          <w:sz w:val="42"/>
          <w:szCs w:val="42"/>
        </w:rPr>
        <w:t>orso di neuro riabilitazione vestibolare</w:t>
      </w:r>
    </w:p>
    <w:p w:rsidR="00C54335" w:rsidRPr="00F053C1" w:rsidRDefault="00C54335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42"/>
          <w:szCs w:val="42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42"/>
          <w:szCs w:val="42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42"/>
          <w:szCs w:val="42"/>
        </w:rPr>
      </w:pPr>
    </w:p>
    <w:p w:rsidR="00CF3F49" w:rsidRPr="00F053C1" w:rsidRDefault="00CF3F49" w:rsidP="00C54335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42"/>
          <w:szCs w:val="42"/>
        </w:rPr>
      </w:pPr>
      <w:r w:rsidRPr="00F053C1">
        <w:rPr>
          <w:rStyle w:val="y2iqfc"/>
          <w:rFonts w:ascii="Arial" w:hAnsi="Arial" w:cs="Arial"/>
          <w:b/>
          <w:color w:val="202124"/>
          <w:sz w:val="42"/>
          <w:szCs w:val="42"/>
        </w:rPr>
        <w:t>Roma, Italia</w:t>
      </w:r>
    </w:p>
    <w:p w:rsidR="00C54335" w:rsidRPr="00F053C1" w:rsidRDefault="00C54335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42"/>
          <w:szCs w:val="42"/>
        </w:rPr>
      </w:pPr>
      <w:bookmarkStart w:id="0" w:name="_GoBack"/>
    </w:p>
    <w:bookmarkEnd w:id="0"/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proofErr w:type="gramStart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Lezione online (preregistrate con sottotitoli in italiano – disponibile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da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venerdì 9 settembre)</w:t>
      </w:r>
      <w:proofErr w:type="gramEnd"/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3+ ore di contenuti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  <w:t>Introduzione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-Esploriamo la prevalenza e l'impatto che 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i disturbi vertiginosi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hanno sui nostri pazienti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  <w:t>Neurofisiologia del sistema vestibolare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l'aspetto evolutivo e neuro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evolutivo del sistema vestibolare e la sua importanza nei bambini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l'anatomia e le connessioni del sistema vestibolare periferico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l'anatomia e le connessioni del sistema vestibolare centrale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C54335" w:rsidRPr="00F053C1" w:rsidRDefault="00A95F0B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  <w:t>Disturbi</w:t>
      </w:r>
      <w:r w:rsidR="00C54335" w:rsidRPr="00F053C1"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  <w:t xml:space="preserve"> vestibolari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Tratteremo l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e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condizioni periferiche e centrali più comuni nella clinica quotidiana. Troverai i principali segni e sintomi, in modo da poter identificare rapidamente la condizione alla base dei loro sintomi, comprese le </w:t>
      </w:r>
      <w:proofErr w:type="spellStart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red</w:t>
      </w:r>
      <w:proofErr w:type="spellEnd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proofErr w:type="spellStart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flags</w:t>
      </w:r>
      <w:proofErr w:type="spellEnd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per </w:t>
      </w:r>
      <w:r w:rsidR="002E4781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l’invio al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medico</w:t>
      </w:r>
      <w:r w:rsidR="002E4781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proofErr w:type="gramStart"/>
      <w:r w:rsidR="002E4781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specialista</w:t>
      </w:r>
      <w:proofErr w:type="gramEnd"/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b/>
          <w:color w:val="202124"/>
          <w:sz w:val="28"/>
          <w:szCs w:val="28"/>
          <w:lang w:eastAsia="it-IT"/>
        </w:rPr>
        <w:t>Acquisizione anamnestica delle vertigini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- Ci sono molti indizi nella storia di un paziente che ti guideranno </w:t>
      </w:r>
      <w:r w:rsidR="002E4781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nel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fare il passo successivo corretto.</w:t>
      </w:r>
    </w:p>
    <w:p w:rsidR="00C54335" w:rsidRPr="00F053C1" w:rsidRDefault="00C54335" w:rsidP="00C543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8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Impara una serie di domande concise ed efficienti da porre 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al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paziente in modo da poter restringere il campo de</w:t>
      </w:r>
      <w:r w:rsidR="00A95F0B"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i potenziali disturbi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vestibolari.</w:t>
      </w:r>
    </w:p>
    <w:p w:rsidR="00C54335" w:rsidRPr="00F053C1" w:rsidRDefault="00C54335" w:rsidP="00C54335">
      <w:pPr>
        <w:pStyle w:val="PreformattatoHTML"/>
        <w:shd w:val="clear" w:color="auto" w:fill="F8F9FA"/>
        <w:spacing w:line="540" w:lineRule="atLeast"/>
        <w:ind w:left="708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EE5DCC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SABATO 24 settembre</w:t>
      </w:r>
    </w:p>
    <w:p w:rsidR="00CF3F49" w:rsidRPr="00F053C1" w:rsidRDefault="00CF3F49" w:rsidP="00EE5DCC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8:30 </w:t>
      </w:r>
      <w:r w:rsidR="004702E6" w:rsidRPr="00F053C1">
        <w:rPr>
          <w:rStyle w:val="y2iqfc"/>
          <w:rFonts w:ascii="Arial" w:hAnsi="Arial" w:cs="Arial"/>
          <w:color w:val="202124"/>
          <w:sz w:val="28"/>
          <w:szCs w:val="28"/>
        </w:rPr>
        <w:t>–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9:00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Registrazione</w:t>
      </w: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9:00 – 9:</w:t>
      </w:r>
      <w:r w:rsidR="00EE5DCC" w:rsidRPr="00F053C1">
        <w:rPr>
          <w:rStyle w:val="y2iqfc"/>
          <w:rFonts w:ascii="Arial" w:hAnsi="Arial" w:cs="Arial"/>
          <w:color w:val="202124"/>
          <w:sz w:val="28"/>
          <w:szCs w:val="28"/>
        </w:rPr>
        <w:t>3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0 </w:t>
      </w:r>
      <w:r w:rsidR="00EE5DCC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Q+A</w:t>
      </w:r>
    </w:p>
    <w:p w:rsidR="00EE5DCC" w:rsidRPr="00F053C1" w:rsidRDefault="00EE5DCC" w:rsidP="00EE5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Style w:val="y2iqfc"/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- </w:t>
      </w: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Una rapida </w:t>
      </w:r>
      <w:proofErr w:type="gramStart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revisione</w:t>
      </w:r>
      <w:proofErr w:type="gramEnd"/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del materiale online</w:t>
      </w:r>
    </w:p>
    <w:p w:rsidR="00EE5DCC" w:rsidRPr="00F053C1" w:rsidRDefault="00EE5DCC" w:rsidP="00EE5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Domande e risposte dal pubblico sul materiale online</w:t>
      </w: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9:30 – 11:00 </w:t>
      </w:r>
      <w:r w:rsidR="00CF3F49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Vertigini </w:t>
      </w:r>
      <w:proofErr w:type="spellStart"/>
      <w:r w:rsidR="00CF3F49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Ce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rvicogeniche</w:t>
      </w:r>
      <w:proofErr w:type="spellEnd"/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F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isiopatologia della disfunzione cervicale e del colpo di frusta</w:t>
      </w:r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V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alutazione e gestione </w:t>
      </w:r>
      <w:r w:rsidR="00A95F0B" w:rsidRPr="00F053C1">
        <w:rPr>
          <w:rStyle w:val="y2iqfc"/>
          <w:rFonts w:ascii="Arial" w:hAnsi="Arial" w:cs="Arial"/>
          <w:color w:val="202124"/>
          <w:sz w:val="28"/>
          <w:szCs w:val="28"/>
        </w:rPr>
        <w:t>del rachide cervicale</w:t>
      </w:r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11:00 – 11:20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Pausa caffè mattutina</w:t>
      </w:r>
    </w:p>
    <w:p w:rsidR="00EE5DCC" w:rsidRPr="00F053C1" w:rsidRDefault="00EE5DCC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EE5DCC" w:rsidRPr="00F053C1" w:rsidRDefault="00B23167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11:20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– 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13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:00 </w:t>
      </w:r>
      <w:r w:rsidR="00EE5DCC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L'Esame Vestibolare – Equilibrio e Andatura</w:t>
      </w:r>
    </w:p>
    <w:p w:rsidR="00EE5DCC" w:rsidRPr="00F053C1" w:rsidRDefault="00B23167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 Comprensione del sistema equilibrio-andatura</w:t>
      </w:r>
    </w:p>
    <w:p w:rsidR="00EE5DCC" w:rsidRPr="00F053C1" w:rsidRDefault="00B23167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lastRenderedPageBreak/>
        <w:t xml:space="preserve">- </w:t>
      </w:r>
      <w:r w:rsidR="00EE5DCC" w:rsidRPr="00F053C1">
        <w:rPr>
          <w:rStyle w:val="y2iqfc"/>
          <w:rFonts w:ascii="Arial" w:hAnsi="Arial" w:cs="Arial"/>
          <w:color w:val="202124"/>
          <w:sz w:val="28"/>
          <w:szCs w:val="28"/>
        </w:rPr>
        <w:t>Impara le principali valutazioni dell'equilibrio e dell'andatura, compresi i test standardizzati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(pratica)</w:t>
      </w:r>
    </w:p>
    <w:p w:rsidR="00EE5DCC" w:rsidRPr="00F053C1" w:rsidRDefault="00EE5DCC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B23167" w:rsidRPr="00F053C1" w:rsidRDefault="00B23167" w:rsidP="00B23167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13:00 – 14:30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Pranzo</w:t>
      </w:r>
    </w:p>
    <w:p w:rsidR="00EE5DCC" w:rsidRPr="00F053C1" w:rsidRDefault="00EE5DCC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B23167" w:rsidRPr="00F053C1" w:rsidRDefault="004702E6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14:30 – 16:00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</w:t>
      </w:r>
      <w:r w:rsidR="00CF3F49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L'Esame Vestibolare – </w:t>
      </w:r>
      <w:r w:rsidR="00B23167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Il riflesso </w:t>
      </w:r>
      <w:r w:rsidR="00CF3F49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Vestibolo-Oculomotore</w:t>
      </w:r>
      <w:r w:rsidR="00B23167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(VOR)</w:t>
      </w:r>
    </w:p>
    <w:p w:rsidR="00B23167" w:rsidRPr="00F053C1" w:rsidRDefault="00B23167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S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piegaz</w:t>
      </w:r>
      <w:r w:rsidR="004702E6" w:rsidRPr="00F053C1">
        <w:rPr>
          <w:rStyle w:val="y2iqfc"/>
          <w:rFonts w:ascii="Arial" w:hAnsi="Arial" w:cs="Arial"/>
          <w:color w:val="202124"/>
          <w:sz w:val="28"/>
          <w:szCs w:val="28"/>
        </w:rPr>
        <w:t>ione del VOR e sue applicazioni</w:t>
      </w:r>
    </w:p>
    <w:p w:rsidR="004702E6" w:rsidRPr="00F053C1" w:rsidRDefault="004702E6" w:rsidP="004702E6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A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mpio protocollo di valutazione del VOR, aspetti riflessogeni e comportamentali</w:t>
      </w:r>
    </w:p>
    <w:p w:rsidR="00B23167" w:rsidRPr="00F053C1" w:rsidRDefault="00B23167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4702E6" w:rsidRPr="00F053C1" w:rsidRDefault="004702E6" w:rsidP="004702E6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16:00 – 16:20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Pausa </w:t>
      </w:r>
      <w:proofErr w:type="spellStart"/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caffé</w:t>
      </w:r>
      <w:proofErr w:type="spellEnd"/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pomeridiana</w:t>
      </w:r>
    </w:p>
    <w:p w:rsidR="00B23167" w:rsidRPr="00F053C1" w:rsidRDefault="00B23167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4702E6" w:rsidRPr="00F053C1" w:rsidRDefault="004702E6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16:20 – 18:00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L’esame vestibolo-oculomotorio</w:t>
      </w:r>
    </w:p>
    <w:p w:rsidR="004702E6" w:rsidRPr="00F053C1" w:rsidRDefault="004702E6" w:rsidP="004702E6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C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ome distinguere tra condizioni vestibolari periferiche e centrali</w:t>
      </w:r>
    </w:p>
    <w:p w:rsidR="00CF3F49" w:rsidRPr="00F053C1" w:rsidRDefault="00EE5DCC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I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>nseguimento visivo e movimenti oculari saccadici</w:t>
      </w:r>
    </w:p>
    <w:p w:rsidR="004702E6" w:rsidRPr="00F053C1" w:rsidRDefault="004702E6" w:rsidP="004702E6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N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istagmo (spontaneo ed evocato dallo sguardo): capire cosa significa e come rilevare il nistagmo e il suo significato clinico</w:t>
      </w:r>
    </w:p>
    <w:p w:rsidR="004702E6" w:rsidRPr="00F053C1" w:rsidRDefault="004702E6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4702E6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DOMENICA 25 settembre</w:t>
      </w: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9:00 – 10:</w:t>
      </w:r>
      <w:r w:rsidR="004702E6" w:rsidRPr="00F053C1">
        <w:rPr>
          <w:rStyle w:val="y2iqfc"/>
          <w:rFonts w:ascii="Arial" w:hAnsi="Arial" w:cs="Arial"/>
          <w:color w:val="202124"/>
          <w:sz w:val="28"/>
          <w:szCs w:val="28"/>
        </w:rPr>
        <w:t>0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0 </w:t>
      </w:r>
      <w:proofErr w:type="gramStart"/>
      <w:r w:rsidR="00775FB1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Revisione</w:t>
      </w:r>
      <w:proofErr w:type="gramEnd"/>
      <w:r w:rsidR="00775FB1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ed approfondimenti</w:t>
      </w:r>
    </w:p>
    <w:p w:rsidR="00775FB1" w:rsidRPr="00F053C1" w:rsidRDefault="00775FB1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Ripasso Giorno </w:t>
      </w:r>
      <w:proofErr w:type="gramStart"/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</w:t>
      </w:r>
      <w:proofErr w:type="gramEnd"/>
    </w:p>
    <w:p w:rsidR="00775FB1" w:rsidRPr="00F053C1" w:rsidRDefault="00775FB1" w:rsidP="00EE5DCC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- Continuazione della parte pratica del Giorno </w:t>
      </w:r>
      <w:proofErr w:type="gramStart"/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</w:t>
      </w:r>
      <w:proofErr w:type="gramEnd"/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lastRenderedPageBreak/>
        <w:t>10: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0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0 – 11:1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0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BPPV</w:t>
      </w:r>
    </w:p>
    <w:p w:rsidR="00775FB1" w:rsidRPr="00F053C1" w:rsidRDefault="00775FB1" w:rsidP="00775F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Fisiopatologia della BPPV e sue varianti</w:t>
      </w:r>
    </w:p>
    <w:p w:rsidR="00775FB1" w:rsidRPr="00F053C1" w:rsidRDefault="00775FB1" w:rsidP="00775F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F053C1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- Come valutare e gestire la BPPV e le sue varianti (pratica)</w:t>
      </w:r>
    </w:p>
    <w:p w:rsidR="00775FB1" w:rsidRPr="00F053C1" w:rsidRDefault="00775FB1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775FB1" w:rsidRPr="00F053C1" w:rsidRDefault="00775FB1" w:rsidP="00775FB1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11:10 – 11:30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Pausa </w:t>
      </w:r>
      <w:r w:rsidR="00A95F0B"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caffè</w:t>
      </w:r>
    </w:p>
    <w:p w:rsidR="00775FB1" w:rsidRPr="00F053C1" w:rsidRDefault="00775FB1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775FB1" w:rsidRPr="00F053C1" w:rsidRDefault="00775FB1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11:30 – 12:30</w:t>
      </w:r>
      <w:proofErr w:type="gramStart"/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 </w:t>
      </w:r>
      <w:proofErr w:type="gramEnd"/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BPPV II</w:t>
      </w:r>
    </w:p>
    <w:p w:rsidR="00CF3F49" w:rsidRPr="00F053C1" w:rsidRDefault="00775FB1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 Pratica</w:t>
      </w:r>
    </w:p>
    <w:p w:rsidR="00775FB1" w:rsidRPr="00F053C1" w:rsidRDefault="00775FB1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b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12: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30</w:t>
      </w: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– 14:00 </w:t>
      </w:r>
      <w:r w:rsidRPr="00F053C1">
        <w:rPr>
          <w:rStyle w:val="y2iqfc"/>
          <w:rFonts w:ascii="Arial" w:hAnsi="Arial" w:cs="Arial"/>
          <w:b/>
          <w:color w:val="202124"/>
          <w:sz w:val="28"/>
          <w:szCs w:val="28"/>
        </w:rPr>
        <w:t>Terapia riabilitativa vestibolare</w:t>
      </w:r>
    </w:p>
    <w:p w:rsidR="00CF3F49" w:rsidRPr="00F053C1" w:rsidRDefault="00EE5DCC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Sarai in grado di integrare con successo le informazioni che hai acquisito dall</w:t>
      </w:r>
      <w:r w:rsidR="00775FB1" w:rsidRPr="00F053C1">
        <w:rPr>
          <w:rStyle w:val="y2iqfc"/>
          <w:rFonts w:ascii="Arial" w:hAnsi="Arial" w:cs="Arial"/>
          <w:color w:val="202124"/>
          <w:sz w:val="28"/>
          <w:szCs w:val="28"/>
        </w:rPr>
        <w:t>’anamnesi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e dall'esame obiettivo in un programma riabilitativo su misura specifico</w:t>
      </w:r>
      <w:r w:rsidR="00A95F0B" w:rsidRPr="00F053C1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basato sulle specifiche risposte </w:t>
      </w:r>
      <w:proofErr w:type="gramStart"/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>ad</w:t>
      </w:r>
      <w:proofErr w:type="gramEnd"/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ogni test del paziente.</w:t>
      </w:r>
    </w:p>
    <w:p w:rsidR="00CF3F49" w:rsidRPr="00F053C1" w:rsidRDefault="00EE5DCC" w:rsidP="00CF3F49">
      <w:pPr>
        <w:pStyle w:val="PreformattatoHTML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Quando applicare una </w:t>
      </w:r>
      <w:proofErr w:type="gramStart"/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>componente</w:t>
      </w:r>
      <w:proofErr w:type="gramEnd"/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vestibolare, oculomotoria o dell'equilibrio a un programma terapeutico</w:t>
      </w:r>
    </w:p>
    <w:p w:rsidR="00CF3F49" w:rsidRPr="00F053C1" w:rsidRDefault="00EE5DCC" w:rsidP="00CF3F49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  <w:r w:rsidRPr="00F053C1">
        <w:rPr>
          <w:rStyle w:val="y2iqfc"/>
          <w:rFonts w:ascii="Arial" w:hAnsi="Arial" w:cs="Arial"/>
          <w:color w:val="202124"/>
          <w:sz w:val="28"/>
          <w:szCs w:val="28"/>
        </w:rPr>
        <w:t>-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Imparare</w:t>
      </w:r>
      <w:r w:rsidR="0036101B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 come identificare e gestire </w:t>
      </w:r>
      <w:proofErr w:type="gramStart"/>
      <w:r w:rsidR="0036101B" w:rsidRPr="00F053C1">
        <w:rPr>
          <w:rStyle w:val="y2iqfc"/>
          <w:rFonts w:ascii="Arial" w:hAnsi="Arial" w:cs="Arial"/>
          <w:color w:val="202124"/>
          <w:sz w:val="28"/>
          <w:szCs w:val="28"/>
        </w:rPr>
        <w:t xml:space="preserve">l’ </w:t>
      </w:r>
      <w:proofErr w:type="gramEnd"/>
      <w:r w:rsidR="0036101B" w:rsidRPr="00F053C1">
        <w:rPr>
          <w:rStyle w:val="y2iqfc"/>
          <w:rFonts w:ascii="Arial" w:hAnsi="Arial" w:cs="Arial"/>
          <w:color w:val="202124"/>
          <w:sz w:val="28"/>
          <w:szCs w:val="28"/>
        </w:rPr>
        <w:t>“</w:t>
      </w:r>
      <w:r w:rsidR="00CF3F49" w:rsidRPr="00F053C1">
        <w:rPr>
          <w:rStyle w:val="y2iqfc"/>
          <w:rFonts w:ascii="Arial" w:hAnsi="Arial" w:cs="Arial"/>
          <w:color w:val="202124"/>
          <w:sz w:val="28"/>
          <w:szCs w:val="28"/>
        </w:rPr>
        <w:t>intolleranza" di un paziente alla terapia</w:t>
      </w:r>
    </w:p>
    <w:p w:rsidR="00CF3F49" w:rsidRPr="00F053C1" w:rsidRDefault="00CF3F49" w:rsidP="00CF3F49">
      <w:pPr>
        <w:pStyle w:val="PreformattatoHTML"/>
        <w:shd w:val="clear" w:color="auto" w:fill="F8F9FA"/>
        <w:spacing w:line="540" w:lineRule="atLeast"/>
        <w:rPr>
          <w:rFonts w:ascii="Arial" w:hAnsi="Arial" w:cs="Arial"/>
          <w:color w:val="202124"/>
          <w:sz w:val="28"/>
          <w:szCs w:val="28"/>
        </w:rPr>
      </w:pPr>
    </w:p>
    <w:p w:rsidR="005216FD" w:rsidRPr="00F053C1" w:rsidRDefault="005216FD" w:rsidP="00335872">
      <w:pPr>
        <w:rPr>
          <w:sz w:val="28"/>
          <w:szCs w:val="28"/>
        </w:rPr>
      </w:pPr>
    </w:p>
    <w:sectPr w:rsidR="005216FD" w:rsidRPr="00F05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36C"/>
    <w:multiLevelType w:val="hybridMultilevel"/>
    <w:tmpl w:val="3856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9"/>
    <w:rsid w:val="002E4781"/>
    <w:rsid w:val="00335872"/>
    <w:rsid w:val="0036101B"/>
    <w:rsid w:val="003A5080"/>
    <w:rsid w:val="00457585"/>
    <w:rsid w:val="004702E6"/>
    <w:rsid w:val="005216FD"/>
    <w:rsid w:val="00606D69"/>
    <w:rsid w:val="00775FB1"/>
    <w:rsid w:val="0094039A"/>
    <w:rsid w:val="00A95F0B"/>
    <w:rsid w:val="00B23167"/>
    <w:rsid w:val="00B9216C"/>
    <w:rsid w:val="00BC029F"/>
    <w:rsid w:val="00BC7A43"/>
    <w:rsid w:val="00C54335"/>
    <w:rsid w:val="00CF3F49"/>
    <w:rsid w:val="00EE5DCC"/>
    <w:rsid w:val="00F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06D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06D69"/>
  </w:style>
  <w:style w:type="paragraph" w:styleId="Paragrafoelenco">
    <w:name w:val="List Paragraph"/>
    <w:basedOn w:val="Normale"/>
    <w:uiPriority w:val="34"/>
    <w:qFormat/>
    <w:rsid w:val="00C5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0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06D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606D69"/>
  </w:style>
  <w:style w:type="paragraph" w:styleId="Paragrafoelenco">
    <w:name w:val="List Paragraph"/>
    <w:basedOn w:val="Normale"/>
    <w:uiPriority w:val="34"/>
    <w:qFormat/>
    <w:rsid w:val="00C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2022-04-08T14:03:00Z</dcterms:created>
  <dcterms:modified xsi:type="dcterms:W3CDTF">2022-04-09T12:04:00Z</dcterms:modified>
</cp:coreProperties>
</file>